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110D7" w14:textId="77777777" w:rsidR="007439B5" w:rsidRPr="00EE1621" w:rsidRDefault="007439B5" w:rsidP="007439B5">
      <w:pPr>
        <w:jc w:val="center"/>
        <w:rPr>
          <w:rFonts w:cs="Helvetica"/>
          <w:b/>
          <w:color w:val="FF0000"/>
          <w:sz w:val="44"/>
          <w:szCs w:val="28"/>
        </w:rPr>
      </w:pPr>
      <w:r w:rsidRPr="00EE1621">
        <w:rPr>
          <w:rFonts w:cs="Helvetica"/>
          <w:b/>
          <w:color w:val="FF0000"/>
          <w:sz w:val="44"/>
          <w:szCs w:val="28"/>
        </w:rPr>
        <w:t>PRODUCT   REVIEW</w:t>
      </w:r>
    </w:p>
    <w:p w14:paraId="165FC7F2" w14:textId="77777777" w:rsidR="007439B5" w:rsidRDefault="007439B5" w:rsidP="007439B5">
      <w:pPr>
        <w:rPr>
          <w:rFonts w:cs="Helvetica"/>
          <w:b/>
          <w:color w:val="00B0F0"/>
          <w:sz w:val="28"/>
          <w:szCs w:val="28"/>
        </w:rPr>
      </w:pPr>
    </w:p>
    <w:p w14:paraId="73865F76" w14:textId="77777777" w:rsidR="007439B5" w:rsidRDefault="007439B5" w:rsidP="007439B5">
      <w:pPr>
        <w:rPr>
          <w:rFonts w:cs="Helvetica"/>
          <w:b/>
          <w:sz w:val="28"/>
          <w:szCs w:val="28"/>
        </w:rPr>
      </w:pPr>
      <w:r>
        <w:rPr>
          <w:rFonts w:cs="Helvetica"/>
          <w:b/>
          <w:color w:val="00B0F0"/>
          <w:sz w:val="28"/>
          <w:szCs w:val="28"/>
        </w:rPr>
        <w:t>Detén el Rociado Gatuno – Puntos a favor</w:t>
      </w:r>
    </w:p>
    <w:p w14:paraId="050915D3" w14:textId="77777777" w:rsidR="007439B5" w:rsidRPr="0084098A" w:rsidRDefault="007439B5" w:rsidP="007439B5">
      <w:pPr>
        <w:pStyle w:val="ListParagraph"/>
        <w:numPr>
          <w:ilvl w:val="0"/>
          <w:numId w:val="1"/>
        </w:numPr>
        <w:rPr>
          <w:rFonts w:cs="Helvetica"/>
          <w:b/>
          <w:sz w:val="28"/>
          <w:szCs w:val="28"/>
        </w:rPr>
      </w:pPr>
      <w:r>
        <w:rPr>
          <w:rFonts w:cs="Helvetica"/>
          <w:b/>
          <w:color w:val="00B0F0"/>
          <w:sz w:val="28"/>
          <w:szCs w:val="28"/>
        </w:rPr>
        <w:t xml:space="preserve">Fácil de Implementar Con Muchos Consejos Útiles: </w:t>
      </w:r>
      <w:r>
        <w:rPr>
          <w:rFonts w:cs="Helvetica"/>
          <w:sz w:val="28"/>
          <w:szCs w:val="28"/>
        </w:rPr>
        <w:t>Si disfrutas de explicaciones completas y muchos consejos efectivos, entonces esto es exactamente lo que recibirás del programa de Detén el Rociado Gatuno. Esta guía cubre toda pequeña cosa que debes saber para detener el rociado de tu gato satisfactoriamente.</w:t>
      </w:r>
    </w:p>
    <w:p w14:paraId="4896FF1E" w14:textId="77777777" w:rsidR="007439B5" w:rsidRPr="0084098A" w:rsidRDefault="007439B5" w:rsidP="007439B5">
      <w:pPr>
        <w:pStyle w:val="ListParagraph"/>
        <w:numPr>
          <w:ilvl w:val="0"/>
          <w:numId w:val="1"/>
        </w:numPr>
        <w:rPr>
          <w:rFonts w:cs="Helvetica"/>
          <w:b/>
          <w:sz w:val="28"/>
          <w:szCs w:val="28"/>
        </w:rPr>
      </w:pPr>
      <w:r>
        <w:rPr>
          <w:rFonts w:cs="Helvetica"/>
          <w:b/>
          <w:color w:val="00B0F0"/>
          <w:sz w:val="28"/>
          <w:szCs w:val="28"/>
        </w:rPr>
        <w:t>Gran Valor Por El Precio:</w:t>
      </w:r>
      <w:r>
        <w:rPr>
          <w:rFonts w:cs="Helvetica"/>
          <w:sz w:val="28"/>
          <w:szCs w:val="28"/>
        </w:rPr>
        <w:t xml:space="preserve"> Comparado con otros programas de entrenamiento que usualmente cuesta alrededor de 100$ o más, Detén el Rociado Gatuno </w:t>
      </w:r>
      <w:proofErr w:type="spellStart"/>
      <w:r>
        <w:rPr>
          <w:rFonts w:cs="Helvetica"/>
          <w:sz w:val="28"/>
          <w:szCs w:val="28"/>
        </w:rPr>
        <w:t>esta</w:t>
      </w:r>
      <w:proofErr w:type="spellEnd"/>
      <w:r>
        <w:rPr>
          <w:rFonts w:cs="Helvetica"/>
          <w:sz w:val="28"/>
          <w:szCs w:val="28"/>
        </w:rPr>
        <w:t xml:space="preserve"> disponible a un precio muy razonable y por un pago único, tendrás acceso ilimitado a toda la información contenida en esta guía.</w:t>
      </w:r>
    </w:p>
    <w:p w14:paraId="63C5F5F7" w14:textId="77777777" w:rsidR="007439B5" w:rsidRPr="0084098A" w:rsidRDefault="007439B5" w:rsidP="007439B5">
      <w:pPr>
        <w:pStyle w:val="ListParagraph"/>
        <w:numPr>
          <w:ilvl w:val="0"/>
          <w:numId w:val="1"/>
        </w:numPr>
        <w:rPr>
          <w:rFonts w:cs="Helvetica"/>
          <w:b/>
          <w:sz w:val="28"/>
          <w:szCs w:val="28"/>
        </w:rPr>
      </w:pPr>
      <w:r>
        <w:rPr>
          <w:rFonts w:cs="Helvetica"/>
          <w:b/>
          <w:color w:val="00B0F0"/>
          <w:sz w:val="28"/>
          <w:szCs w:val="28"/>
        </w:rPr>
        <w:t xml:space="preserve">Obtén Un Reembolso Completo En Caso De Que No Te Guste: </w:t>
      </w:r>
      <w:r>
        <w:rPr>
          <w:rFonts w:cs="Helvetica"/>
          <w:sz w:val="28"/>
          <w:szCs w:val="28"/>
        </w:rPr>
        <w:t xml:space="preserve">Si no estas satisfecho con el producto, sin importar la razón, puedes obtener un reembolso completo. </w:t>
      </w:r>
      <w:proofErr w:type="spellStart"/>
      <w:r>
        <w:rPr>
          <w:rFonts w:cs="Helvetica"/>
          <w:sz w:val="28"/>
          <w:szCs w:val="28"/>
        </w:rPr>
        <w:t>Susane</w:t>
      </w:r>
      <w:proofErr w:type="spellEnd"/>
      <w:r>
        <w:rPr>
          <w:rFonts w:cs="Helvetica"/>
          <w:sz w:val="28"/>
          <w:szCs w:val="28"/>
        </w:rPr>
        <w:t xml:space="preserve"> Westinghouse esta tan confiada con Detén el Rociado Gatuno que esta </w:t>
      </w:r>
      <w:proofErr w:type="spellStart"/>
      <w:r>
        <w:rPr>
          <w:rFonts w:cs="Helvetica"/>
          <w:sz w:val="28"/>
          <w:szCs w:val="28"/>
        </w:rPr>
        <w:t>mas</w:t>
      </w:r>
      <w:proofErr w:type="spellEnd"/>
      <w:r>
        <w:rPr>
          <w:rFonts w:cs="Helvetica"/>
          <w:sz w:val="28"/>
          <w:szCs w:val="28"/>
        </w:rPr>
        <w:t xml:space="preserve"> que dispuesta a devolverte todo tu dinero en 60 días, si ves que su programa fue inútil para ti. La garantía </w:t>
      </w:r>
      <w:proofErr w:type="spellStart"/>
      <w:r>
        <w:rPr>
          <w:rFonts w:cs="Helvetica"/>
          <w:sz w:val="28"/>
          <w:szCs w:val="28"/>
        </w:rPr>
        <w:t>esta</w:t>
      </w:r>
      <w:proofErr w:type="spellEnd"/>
      <w:r>
        <w:rPr>
          <w:rFonts w:cs="Helvetica"/>
          <w:sz w:val="28"/>
          <w:szCs w:val="28"/>
        </w:rPr>
        <w:t xml:space="preserve"> respaldada por </w:t>
      </w:r>
      <w:proofErr w:type="spellStart"/>
      <w:r>
        <w:rPr>
          <w:rFonts w:cs="Helvetica"/>
          <w:sz w:val="28"/>
          <w:szCs w:val="28"/>
        </w:rPr>
        <w:t>ClickBank</w:t>
      </w:r>
      <w:proofErr w:type="spellEnd"/>
      <w:r>
        <w:rPr>
          <w:rFonts w:cs="Helvetica"/>
          <w:sz w:val="28"/>
          <w:szCs w:val="28"/>
        </w:rPr>
        <w:t>, el confiable vendedor líder en productos de información digital, lo cual asegura su credibilidad.</w:t>
      </w:r>
    </w:p>
    <w:p w14:paraId="3C79FD4A" w14:textId="77777777" w:rsidR="007439B5" w:rsidRDefault="007439B5" w:rsidP="007439B5">
      <w:pPr>
        <w:rPr>
          <w:rFonts w:cs="Helvetica"/>
          <w:b/>
          <w:color w:val="FFC000"/>
          <w:sz w:val="28"/>
          <w:szCs w:val="28"/>
        </w:rPr>
      </w:pPr>
      <w:r>
        <w:rPr>
          <w:rFonts w:cs="Helvetica"/>
          <w:b/>
          <w:color w:val="FFC000"/>
          <w:sz w:val="28"/>
          <w:szCs w:val="28"/>
        </w:rPr>
        <w:t>Detén el Rociado Gatuno – Puntos en Contra</w:t>
      </w:r>
    </w:p>
    <w:p w14:paraId="2EF6E3B0" w14:textId="77777777" w:rsidR="007439B5" w:rsidRPr="003325F7" w:rsidRDefault="007439B5" w:rsidP="007439B5">
      <w:pPr>
        <w:pStyle w:val="ListParagraph"/>
        <w:numPr>
          <w:ilvl w:val="0"/>
          <w:numId w:val="2"/>
        </w:numPr>
        <w:rPr>
          <w:rFonts w:cs="Helvetica"/>
          <w:b/>
          <w:sz w:val="28"/>
          <w:szCs w:val="28"/>
        </w:rPr>
      </w:pPr>
      <w:r>
        <w:rPr>
          <w:rFonts w:cs="Helvetica"/>
          <w:b/>
          <w:color w:val="FFC000"/>
          <w:sz w:val="28"/>
          <w:szCs w:val="28"/>
        </w:rPr>
        <w:t xml:space="preserve">Requiere que Inviertas Algo de Tiempo: </w:t>
      </w:r>
      <w:r>
        <w:rPr>
          <w:rFonts w:cs="Helvetica"/>
          <w:sz w:val="28"/>
          <w:szCs w:val="28"/>
        </w:rPr>
        <w:t xml:space="preserve">Debes entender </w:t>
      </w:r>
      <w:proofErr w:type="gramStart"/>
      <w:r>
        <w:rPr>
          <w:rFonts w:cs="Helvetica"/>
          <w:sz w:val="28"/>
          <w:szCs w:val="28"/>
        </w:rPr>
        <w:t>que</w:t>
      </w:r>
      <w:proofErr w:type="gramEnd"/>
      <w:r>
        <w:rPr>
          <w:rFonts w:cs="Helvetica"/>
          <w:sz w:val="28"/>
          <w:szCs w:val="28"/>
        </w:rPr>
        <w:t xml:space="preserve"> si no puedes encontrar el tiempo y compromiso para seguir este programa, entonces no esperes que la guía funcione para ti. Es únicamente efectiva si cumples con tu parte del trato.</w:t>
      </w:r>
    </w:p>
    <w:p w14:paraId="5089AEAE" w14:textId="77777777" w:rsidR="007439B5" w:rsidRDefault="007439B5" w:rsidP="007439B5">
      <w:pPr>
        <w:pStyle w:val="ListParagraph"/>
        <w:numPr>
          <w:ilvl w:val="0"/>
          <w:numId w:val="2"/>
        </w:numPr>
        <w:rPr>
          <w:rFonts w:cs="Helvetica"/>
          <w:sz w:val="28"/>
          <w:szCs w:val="28"/>
        </w:rPr>
      </w:pPr>
      <w:r>
        <w:rPr>
          <w:rFonts w:cs="Helvetica"/>
          <w:b/>
          <w:color w:val="FFC000"/>
          <w:sz w:val="28"/>
          <w:szCs w:val="28"/>
        </w:rPr>
        <w:t xml:space="preserve">Únicamente Disponible en Formato Digital: </w:t>
      </w:r>
      <w:r>
        <w:rPr>
          <w:rFonts w:cs="Helvetica"/>
          <w:sz w:val="28"/>
          <w:szCs w:val="28"/>
        </w:rPr>
        <w:t xml:space="preserve">Nunca encontraras Detén el Rociado Gatuno en ninguna tienda tradicional de libros y desafortunadamente solo puedes obtener esta guía en línea por ahora. Si </w:t>
      </w:r>
      <w:r>
        <w:rPr>
          <w:rFonts w:cs="Helvetica"/>
          <w:sz w:val="28"/>
          <w:szCs w:val="28"/>
        </w:rPr>
        <w:lastRenderedPageBreak/>
        <w:t>eres del tipo de persona que le gusta la sensación de un libro real, entonces tu única opción es imprimirla.</w:t>
      </w:r>
    </w:p>
    <w:p w14:paraId="4CFF1796" w14:textId="77777777" w:rsidR="007439B5" w:rsidRDefault="007439B5" w:rsidP="007439B5">
      <w:pPr>
        <w:pStyle w:val="ListParagraph"/>
        <w:numPr>
          <w:ilvl w:val="0"/>
          <w:numId w:val="2"/>
        </w:numPr>
        <w:rPr>
          <w:rFonts w:cs="Helvetica"/>
          <w:sz w:val="28"/>
          <w:szCs w:val="28"/>
        </w:rPr>
      </w:pPr>
      <w:r>
        <w:rPr>
          <w:rFonts w:cs="Helvetica"/>
          <w:b/>
          <w:color w:val="FFC000"/>
          <w:sz w:val="28"/>
          <w:szCs w:val="28"/>
        </w:rPr>
        <w:t>Únicamente Disponible en Ingles:</w:t>
      </w:r>
      <w:r w:rsidRPr="006A4F50">
        <w:rPr>
          <w:rFonts w:cs="Helvetica"/>
          <w:sz w:val="28"/>
          <w:szCs w:val="28"/>
        </w:rPr>
        <w:t xml:space="preserve"> </w:t>
      </w:r>
      <w:r>
        <w:rPr>
          <w:rFonts w:cs="Helvetica"/>
          <w:sz w:val="28"/>
          <w:szCs w:val="28"/>
        </w:rPr>
        <w:t xml:space="preserve">En este momento, la guía únicamente se encuentra disponible en </w:t>
      </w:r>
      <w:proofErr w:type="spellStart"/>
      <w:r>
        <w:rPr>
          <w:rFonts w:cs="Helvetica"/>
          <w:sz w:val="28"/>
          <w:szCs w:val="28"/>
        </w:rPr>
        <w:t>ingles</w:t>
      </w:r>
      <w:proofErr w:type="spellEnd"/>
      <w:r>
        <w:rPr>
          <w:rFonts w:cs="Helvetica"/>
          <w:sz w:val="28"/>
          <w:szCs w:val="28"/>
        </w:rPr>
        <w:t>, si la situación lo demanda, la guía puede ser traducida al alemán, francés, español, italiano o portugués.</w:t>
      </w:r>
    </w:p>
    <w:p w14:paraId="7138AF2E" w14:textId="77777777" w:rsidR="007439B5" w:rsidRDefault="007439B5" w:rsidP="007439B5">
      <w:pPr>
        <w:rPr>
          <w:rFonts w:cs="Helvetica"/>
          <w:b/>
          <w:color w:val="FF0000"/>
          <w:sz w:val="28"/>
          <w:szCs w:val="28"/>
        </w:rPr>
      </w:pPr>
      <w:r>
        <w:rPr>
          <w:rFonts w:cs="Helvetica"/>
          <w:b/>
          <w:color w:val="FF0000"/>
          <w:sz w:val="28"/>
          <w:szCs w:val="28"/>
        </w:rPr>
        <w:t>La Conclusión</w:t>
      </w:r>
    </w:p>
    <w:p w14:paraId="5E04F75A" w14:textId="7F2480CB" w:rsidR="007439B5" w:rsidRDefault="007439B5" w:rsidP="007439B5">
      <w:pPr>
        <w:rPr>
          <w:rFonts w:cs="Helvetica"/>
          <w:sz w:val="28"/>
          <w:szCs w:val="28"/>
        </w:rPr>
      </w:pPr>
      <w:r>
        <w:rPr>
          <w:rFonts w:cs="Helvetica"/>
          <w:sz w:val="28"/>
          <w:szCs w:val="28"/>
        </w:rPr>
        <w:t xml:space="preserve">Después de recibir muchas respuestas positivas de los dueños de gatos que han usado el programa, podemos decir definitivamente que Detén el Rociado Gatuno por </w:t>
      </w:r>
      <w:proofErr w:type="spellStart"/>
      <w:r>
        <w:rPr>
          <w:rFonts w:cs="Helvetica"/>
          <w:sz w:val="28"/>
          <w:szCs w:val="28"/>
        </w:rPr>
        <w:t>Susane</w:t>
      </w:r>
      <w:proofErr w:type="spellEnd"/>
      <w:r>
        <w:rPr>
          <w:rFonts w:cs="Helvetica"/>
          <w:sz w:val="28"/>
          <w:szCs w:val="28"/>
        </w:rPr>
        <w:t xml:space="preserve"> Westinghouse es exactamente lo que has estado buscando. La guía </w:t>
      </w:r>
      <w:proofErr w:type="spellStart"/>
      <w:r>
        <w:rPr>
          <w:rFonts w:cs="Helvetica"/>
          <w:sz w:val="28"/>
          <w:szCs w:val="28"/>
        </w:rPr>
        <w:t>esta</w:t>
      </w:r>
      <w:proofErr w:type="spellEnd"/>
      <w:r>
        <w:rPr>
          <w:rFonts w:cs="Helvetica"/>
          <w:sz w:val="28"/>
          <w:szCs w:val="28"/>
        </w:rPr>
        <w:t xml:space="preserve"> llena de valiosa y beneficiosa información que te ayudara a obtener los resultados deseados. En otras palabras, un lío no detendrá el roció, pero este programa si lo hará.</w:t>
      </w:r>
      <w:bookmarkStart w:id="0" w:name="_GoBack"/>
      <w:bookmarkEnd w:id="0"/>
    </w:p>
    <w:sectPr w:rsidR="00743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71A6"/>
    <w:multiLevelType w:val="hybridMultilevel"/>
    <w:tmpl w:val="A0D6B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EFC2F71"/>
    <w:multiLevelType w:val="hybridMultilevel"/>
    <w:tmpl w:val="8BA000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B5"/>
    <w:rsid w:val="007439B5"/>
    <w:rsid w:val="00EF009E"/>
    <w:rsid w:val="00FC1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093B"/>
  <w15:chartTrackingRefBased/>
  <w15:docId w15:val="{A2DDC523-088A-4BC6-AF35-F1B475FA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39B5"/>
    <w:pPr>
      <w:spacing w:after="200" w:line="276" w:lineRule="auto"/>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Unseld</dc:creator>
  <cp:keywords/>
  <dc:description/>
  <cp:lastModifiedBy>M Unseld</cp:lastModifiedBy>
  <cp:revision>2</cp:revision>
  <dcterms:created xsi:type="dcterms:W3CDTF">2019-11-22T13:47:00Z</dcterms:created>
  <dcterms:modified xsi:type="dcterms:W3CDTF">2019-11-22T13:47:00Z</dcterms:modified>
</cp:coreProperties>
</file>